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3AD09" w14:textId="77777777" w:rsidR="00667FBC" w:rsidRDefault="00667FBC"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Review: Specialized Exos</w:t>
      </w:r>
    </w:p>
    <w:p w14:paraId="6040311D" w14:textId="77777777" w:rsidR="00667FBC" w:rsidRDefault="00667FBC" w:rsidP="00C14AD8">
      <w:pPr>
        <w:spacing w:line="240" w:lineRule="auto"/>
        <w:textAlignment w:val="baseline"/>
        <w:rPr>
          <w:rFonts w:ascii="Segoe UI" w:hAnsi="Segoe UI" w:cs="Segoe UI"/>
          <w:color w:val="212121"/>
          <w:sz w:val="23"/>
          <w:szCs w:val="23"/>
        </w:rPr>
      </w:pPr>
    </w:p>
    <w:p w14:paraId="28323861" w14:textId="57B1EF8F" w:rsidR="004E5597" w:rsidRDefault="002D1730"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Als je aandachtig naar de eerste profkoersen van het jaar hebt gekeken heb je aan de voeten van onder andere Niki Terpstra en Remco Evenepoel een nieuw setje wielerschoenen ontdekt. Nu is dat niet zo gek, want die profs wisselen net zo vaak schoenen als rappers van vriendin, maar in dit geval is er iets opvallends aan: het is een nieuw topmodel van Specialized</w:t>
      </w:r>
    </w:p>
    <w:p w14:paraId="5A4D0C63" w14:textId="295A265B" w:rsidR="002D1730" w:rsidRDefault="002D1730"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 xml:space="preserve">Het model heet Exos en heeft als voornaamste bestaansrecht: licht, lichter, lichtst. Exos komt in twee varianten, waarbij de Boa-versie 160 gram per schoen weegt in maat 42 en de vetervariant een schamele 99 gram (opnieuw in 42). Gegarandeerd door Specialized, want elke schoen wordt gewogen en heeft een maximumgewicht per maat. </w:t>
      </w:r>
    </w:p>
    <w:p w14:paraId="027E316D" w14:textId="575D85EA" w:rsidR="002D1730" w:rsidRDefault="002D1730"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Cijfers zeggen veel, maar niet alles. Zo’n schoen vastpakken bijvoorbeeld geeft veel meer een gevoel bij die cijfers. De Exos zijn echt vederlicht</w:t>
      </w:r>
      <w:r w:rsidR="00A4600E">
        <w:rPr>
          <w:rFonts w:ascii="Segoe UI" w:hAnsi="Segoe UI" w:cs="Segoe UI"/>
          <w:color w:val="212121"/>
          <w:sz w:val="23"/>
          <w:szCs w:val="23"/>
        </w:rPr>
        <w:t>, a</w:t>
      </w:r>
      <w:r>
        <w:rPr>
          <w:rFonts w:ascii="Segoe UI" w:hAnsi="Segoe UI" w:cs="Segoe UI"/>
          <w:color w:val="212121"/>
          <w:sz w:val="23"/>
          <w:szCs w:val="23"/>
        </w:rPr>
        <w:t>lsof ze elk moment kunnen meedeinen op de wind.</w:t>
      </w:r>
      <w:r w:rsidR="00A4600E">
        <w:rPr>
          <w:rFonts w:ascii="Segoe UI" w:hAnsi="Segoe UI" w:cs="Segoe UI"/>
          <w:color w:val="212121"/>
          <w:sz w:val="23"/>
          <w:szCs w:val="23"/>
        </w:rPr>
        <w:t xml:space="preserve"> De boa-variant is 10 procent lichter dan de Giro Empire SLX, om maar een lichte concurrent te noemen, de vetervariant halveert het soortelijk gewicht bijna.  </w:t>
      </w:r>
    </w:p>
    <w:p w14:paraId="58D52A34" w14:textId="0B1A5803" w:rsidR="002D1730" w:rsidRDefault="002D1730"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 xml:space="preserve">Specialized heeft flink wat aan de schoenen moeten schaven om op deze grammenreductie te komen. De upper is van Dyneema en heeft geen verdere versteviging. De upper zakt ook in als je voet niet in de schoen zit. </w:t>
      </w:r>
      <w:r w:rsidR="00A4600E">
        <w:rPr>
          <w:rFonts w:ascii="Segoe UI" w:hAnsi="Segoe UI" w:cs="Segoe UI"/>
          <w:color w:val="212121"/>
          <w:sz w:val="23"/>
          <w:szCs w:val="23"/>
        </w:rPr>
        <w:t xml:space="preserve">Daar heb je overigens geen hinder van. </w:t>
      </w:r>
      <w:r>
        <w:rPr>
          <w:rFonts w:ascii="Segoe UI" w:hAnsi="Segoe UI" w:cs="Segoe UI"/>
          <w:color w:val="212121"/>
          <w:sz w:val="23"/>
          <w:szCs w:val="23"/>
        </w:rPr>
        <w:t>Ook de aanspanning is aangepast. Voor een tweede Boasluiting was geen ruimte in de gewichtbegroting, dus die is vervallen</w:t>
      </w:r>
      <w:r w:rsidR="00A4600E">
        <w:rPr>
          <w:rFonts w:ascii="Segoe UI" w:hAnsi="Segoe UI" w:cs="Segoe UI"/>
          <w:color w:val="212121"/>
          <w:sz w:val="23"/>
          <w:szCs w:val="23"/>
        </w:rPr>
        <w:t>. Met die ene sluiting kun je prima de spanning over de hele schoen bepalen. Echte gewichtsreductie werd gerealiseerd door de Boa helemaal weg te laten, waardoor ook de tong lichter kon worden gemaakt.</w:t>
      </w:r>
    </w:p>
    <w:p w14:paraId="4FFE5073" w14:textId="768F8F16" w:rsidR="00A4600E" w:rsidRDefault="00A4600E"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 xml:space="preserve">In de praktijk doet de schoen precies wat hij moet doen, op het niveau van wat we inmiddels van bijvoorbeeld de S-Works 7 zijn gewend. Die combineert stijfheid met comfort en dat doet de Exos ook opmerkelijk goed. Een Boa bovenop de wreef is in principe vragen om problemen, maar dat is totaal niet aan de hand bij de Exos. Ja, als je ‘m te ver aandraait gaat de schoen knellen, maar dat heeft iedere schoen. </w:t>
      </w:r>
    </w:p>
    <w:p w14:paraId="7C7143B0" w14:textId="22A8D06A" w:rsidR="00A4600E" w:rsidRDefault="00A4600E" w:rsidP="00C14AD8">
      <w:pPr>
        <w:spacing w:line="240" w:lineRule="auto"/>
        <w:textAlignment w:val="baseline"/>
        <w:rPr>
          <w:rFonts w:ascii="Segoe UI" w:hAnsi="Segoe UI" w:cs="Segoe UI"/>
          <w:color w:val="212121"/>
          <w:sz w:val="23"/>
          <w:szCs w:val="23"/>
        </w:rPr>
      </w:pPr>
      <w:r>
        <w:rPr>
          <w:rFonts w:ascii="Segoe UI" w:hAnsi="Segoe UI" w:cs="Segoe UI"/>
          <w:color w:val="212121"/>
          <w:sz w:val="23"/>
          <w:szCs w:val="23"/>
        </w:rPr>
        <w:t xml:space="preserve">Hoewel de schoen met het gewicht natuurlijk vooral aantrekkelijk zal zijn voor de grammenjagers, is hij ook breder inzetbaar. Je kunt er prima een sprintje mee trekken of een lange rit mee rijden. Het comfort is prima als je de Exos als een een soort stugge sok hebt aangetrokken. </w:t>
      </w:r>
    </w:p>
    <w:p w14:paraId="41502B9A" w14:textId="2FFD7E5B" w:rsidR="00A4600E" w:rsidRPr="006A3944" w:rsidRDefault="006A3944" w:rsidP="00C14AD8">
      <w:pPr>
        <w:spacing w:line="240" w:lineRule="auto"/>
        <w:textAlignment w:val="baseline"/>
        <w:rPr>
          <w:rFonts w:ascii="Segoe UI" w:hAnsi="Segoe UI" w:cs="Segoe UI"/>
          <w:color w:val="212121"/>
          <w:sz w:val="23"/>
          <w:szCs w:val="23"/>
          <w:lang w:val="nl-NL"/>
        </w:rPr>
      </w:pPr>
      <w:r>
        <w:rPr>
          <w:rFonts w:ascii="Segoe UI" w:hAnsi="Segoe UI" w:cs="Segoe UI"/>
          <w:color w:val="212121"/>
          <w:sz w:val="23"/>
          <w:szCs w:val="23"/>
        </w:rPr>
        <w:t xml:space="preserve">Eigenlijk is het voornaamste pijnpunt het prijspeil. </w:t>
      </w:r>
      <w:r w:rsidRPr="006A3944">
        <w:rPr>
          <w:rFonts w:ascii="Segoe UI" w:hAnsi="Segoe UI" w:cs="Segoe UI"/>
          <w:color w:val="212121"/>
          <w:sz w:val="23"/>
          <w:szCs w:val="23"/>
          <w:lang w:val="nl-NL"/>
        </w:rPr>
        <w:t>Met 500 dollar retail in de V</w:t>
      </w:r>
      <w:r>
        <w:rPr>
          <w:rFonts w:ascii="Segoe UI" w:hAnsi="Segoe UI" w:cs="Segoe UI"/>
          <w:color w:val="212121"/>
          <w:sz w:val="23"/>
          <w:szCs w:val="23"/>
          <w:lang w:val="nl-NL"/>
        </w:rPr>
        <w:t>S ligt de lat een stuk hoger dan de concurrentie. Als je de gewichten tegen elkaar afzet kom je op 2x224 (448) gram voor een S-Works 7 en een 2x99 (198) voor een Exos met veters. De prijzen zijn respectievelijk 360 en (vermoedelijk) 500 euro. Dat is 140 euro voor 250 gram besparing en daarmee minder dan een euro per gram. Daar zijn weightweenies tevreden mee.</w:t>
      </w:r>
    </w:p>
    <w:p w14:paraId="2E7FC404" w14:textId="19A92285" w:rsidR="00A4600E" w:rsidRDefault="00A4600E" w:rsidP="00C14AD8">
      <w:pPr>
        <w:spacing w:line="240" w:lineRule="auto"/>
        <w:textAlignment w:val="baseline"/>
        <w:rPr>
          <w:rFonts w:ascii="Segoe UI" w:hAnsi="Segoe UI" w:cs="Segoe UI"/>
          <w:color w:val="212121"/>
          <w:sz w:val="23"/>
          <w:szCs w:val="23"/>
          <w:lang w:val="nl-NL"/>
        </w:rPr>
      </w:pPr>
    </w:p>
    <w:tbl>
      <w:tblPr>
        <w:tblW w:w="1880" w:type="dxa"/>
        <w:tblLook w:val="04A0" w:firstRow="1" w:lastRow="0" w:firstColumn="1" w:lastColumn="0" w:noHBand="0" w:noVBand="1"/>
      </w:tblPr>
      <w:tblGrid>
        <w:gridCol w:w="940"/>
        <w:gridCol w:w="1123"/>
      </w:tblGrid>
      <w:tr w:rsidR="00667FBC" w14:paraId="4293BD44" w14:textId="77777777" w:rsidTr="00667FBC">
        <w:trPr>
          <w:trHeight w:val="300"/>
        </w:trPr>
        <w:tc>
          <w:tcPr>
            <w:tcW w:w="940" w:type="dxa"/>
            <w:noWrap/>
            <w:vAlign w:val="bottom"/>
            <w:hideMark/>
          </w:tcPr>
          <w:p w14:paraId="0BDA4943" w14:textId="77777777" w:rsidR="00667FBC" w:rsidRDefault="00667FBC"/>
        </w:tc>
        <w:tc>
          <w:tcPr>
            <w:tcW w:w="940" w:type="dxa"/>
            <w:noWrap/>
            <w:vAlign w:val="bottom"/>
            <w:hideMark/>
          </w:tcPr>
          <w:p w14:paraId="5039558C" w14:textId="77777777" w:rsidR="00667FBC" w:rsidRDefault="00667FBC">
            <w:pPr>
              <w:spacing w:line="240" w:lineRule="auto"/>
              <w:jc w:val="center"/>
              <w:rPr>
                <w:rFonts w:ascii="Calibri" w:eastAsia="Times New Roman" w:hAnsi="Calibri" w:cs="Times New Roman"/>
                <w:color w:val="000000"/>
                <w:lang w:val="en-US" w:eastAsia="en-US"/>
              </w:rPr>
            </w:pPr>
            <w:r>
              <w:rPr>
                <w:rFonts w:ascii="Calibri" w:eastAsia="Times New Roman" w:hAnsi="Calibri" w:cs="Times New Roman"/>
                <w:color w:val="000000"/>
              </w:rPr>
              <w:t>Maximum allowable weight (g)</w:t>
            </w:r>
          </w:p>
        </w:tc>
      </w:tr>
      <w:tr w:rsidR="00667FBC" w14:paraId="7CA84492" w14:textId="77777777" w:rsidTr="00667FBC">
        <w:trPr>
          <w:trHeight w:val="300"/>
        </w:trPr>
        <w:tc>
          <w:tcPr>
            <w:tcW w:w="940" w:type="dxa"/>
            <w:noWrap/>
            <w:vAlign w:val="bottom"/>
            <w:hideMark/>
          </w:tcPr>
          <w:p w14:paraId="38D0B8A3"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40</w:t>
            </w:r>
          </w:p>
        </w:tc>
        <w:tc>
          <w:tcPr>
            <w:tcW w:w="940" w:type="dxa"/>
            <w:noWrap/>
            <w:vAlign w:val="bottom"/>
            <w:hideMark/>
          </w:tcPr>
          <w:p w14:paraId="3A482460"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92</w:t>
            </w:r>
          </w:p>
        </w:tc>
      </w:tr>
      <w:tr w:rsidR="00667FBC" w14:paraId="49100653" w14:textId="77777777" w:rsidTr="00667FBC">
        <w:trPr>
          <w:trHeight w:val="300"/>
        </w:trPr>
        <w:tc>
          <w:tcPr>
            <w:tcW w:w="940" w:type="dxa"/>
            <w:noWrap/>
            <w:vAlign w:val="bottom"/>
            <w:hideMark/>
          </w:tcPr>
          <w:p w14:paraId="5E5BA31A"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40.5</w:t>
            </w:r>
          </w:p>
        </w:tc>
        <w:tc>
          <w:tcPr>
            <w:tcW w:w="940" w:type="dxa"/>
            <w:noWrap/>
            <w:vAlign w:val="bottom"/>
            <w:hideMark/>
          </w:tcPr>
          <w:p w14:paraId="7C8D0544"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93</w:t>
            </w:r>
          </w:p>
        </w:tc>
      </w:tr>
      <w:tr w:rsidR="00667FBC" w14:paraId="5655D4E0" w14:textId="77777777" w:rsidTr="00667FBC">
        <w:trPr>
          <w:trHeight w:val="300"/>
        </w:trPr>
        <w:tc>
          <w:tcPr>
            <w:tcW w:w="940" w:type="dxa"/>
            <w:noWrap/>
            <w:vAlign w:val="bottom"/>
            <w:hideMark/>
          </w:tcPr>
          <w:p w14:paraId="06CF8B7A"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41</w:t>
            </w:r>
          </w:p>
        </w:tc>
        <w:tc>
          <w:tcPr>
            <w:tcW w:w="940" w:type="dxa"/>
            <w:noWrap/>
            <w:vAlign w:val="bottom"/>
            <w:hideMark/>
          </w:tcPr>
          <w:p w14:paraId="63267B52"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96</w:t>
            </w:r>
          </w:p>
        </w:tc>
      </w:tr>
      <w:tr w:rsidR="00667FBC" w14:paraId="1C0C86D5" w14:textId="77777777" w:rsidTr="00667FBC">
        <w:trPr>
          <w:trHeight w:val="300"/>
        </w:trPr>
        <w:tc>
          <w:tcPr>
            <w:tcW w:w="940" w:type="dxa"/>
            <w:noWrap/>
            <w:vAlign w:val="bottom"/>
            <w:hideMark/>
          </w:tcPr>
          <w:p w14:paraId="35D47848"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lastRenderedPageBreak/>
              <w:t>41.5</w:t>
            </w:r>
          </w:p>
        </w:tc>
        <w:tc>
          <w:tcPr>
            <w:tcW w:w="940" w:type="dxa"/>
            <w:noWrap/>
            <w:vAlign w:val="bottom"/>
            <w:hideMark/>
          </w:tcPr>
          <w:p w14:paraId="33173301"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97</w:t>
            </w:r>
          </w:p>
        </w:tc>
      </w:tr>
      <w:tr w:rsidR="00667FBC" w14:paraId="7B6AEE99" w14:textId="77777777" w:rsidTr="00667FBC">
        <w:trPr>
          <w:trHeight w:val="300"/>
        </w:trPr>
        <w:tc>
          <w:tcPr>
            <w:tcW w:w="940" w:type="dxa"/>
            <w:noWrap/>
            <w:vAlign w:val="bottom"/>
            <w:hideMark/>
          </w:tcPr>
          <w:p w14:paraId="279D4836" w14:textId="77777777" w:rsidR="00667FBC" w:rsidRDefault="00667FBC">
            <w:pPr>
              <w:spacing w:line="240" w:lineRule="auto"/>
              <w:jc w:val="center"/>
              <w:rPr>
                <w:rFonts w:ascii="Calibri" w:eastAsia="Times New Roman" w:hAnsi="Calibri" w:cs="Times New Roman"/>
                <w:b/>
                <w:color w:val="000000"/>
              </w:rPr>
            </w:pPr>
            <w:r>
              <w:rPr>
                <w:rFonts w:ascii="Calibri" w:eastAsia="Times New Roman" w:hAnsi="Calibri" w:cs="Times New Roman"/>
                <w:b/>
                <w:color w:val="000000"/>
              </w:rPr>
              <w:t>42</w:t>
            </w:r>
          </w:p>
        </w:tc>
        <w:tc>
          <w:tcPr>
            <w:tcW w:w="940" w:type="dxa"/>
            <w:noWrap/>
            <w:vAlign w:val="bottom"/>
            <w:hideMark/>
          </w:tcPr>
          <w:p w14:paraId="57E8073F" w14:textId="77777777" w:rsidR="00667FBC" w:rsidRDefault="00667FBC">
            <w:pPr>
              <w:spacing w:line="240" w:lineRule="auto"/>
              <w:jc w:val="center"/>
              <w:rPr>
                <w:rFonts w:ascii="Calibri" w:eastAsia="Times New Roman" w:hAnsi="Calibri" w:cs="Times New Roman"/>
                <w:b/>
                <w:color w:val="000000"/>
              </w:rPr>
            </w:pPr>
            <w:r>
              <w:rPr>
                <w:rFonts w:ascii="Calibri" w:eastAsia="Times New Roman" w:hAnsi="Calibri" w:cs="Times New Roman"/>
                <w:b/>
                <w:color w:val="000000"/>
              </w:rPr>
              <w:t>99</w:t>
            </w:r>
          </w:p>
        </w:tc>
      </w:tr>
      <w:tr w:rsidR="00667FBC" w14:paraId="5D887B4B" w14:textId="77777777" w:rsidTr="00667FBC">
        <w:trPr>
          <w:trHeight w:val="300"/>
        </w:trPr>
        <w:tc>
          <w:tcPr>
            <w:tcW w:w="940" w:type="dxa"/>
            <w:noWrap/>
            <w:vAlign w:val="bottom"/>
            <w:hideMark/>
          </w:tcPr>
          <w:p w14:paraId="5050674E"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42.5</w:t>
            </w:r>
          </w:p>
        </w:tc>
        <w:tc>
          <w:tcPr>
            <w:tcW w:w="940" w:type="dxa"/>
            <w:noWrap/>
            <w:vAlign w:val="bottom"/>
            <w:hideMark/>
          </w:tcPr>
          <w:p w14:paraId="379801C4"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100</w:t>
            </w:r>
          </w:p>
        </w:tc>
      </w:tr>
      <w:tr w:rsidR="00667FBC" w14:paraId="74B5E96D" w14:textId="77777777" w:rsidTr="00667FBC">
        <w:trPr>
          <w:trHeight w:val="300"/>
        </w:trPr>
        <w:tc>
          <w:tcPr>
            <w:tcW w:w="940" w:type="dxa"/>
            <w:noWrap/>
            <w:vAlign w:val="bottom"/>
            <w:hideMark/>
          </w:tcPr>
          <w:p w14:paraId="57EEC3D6"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43</w:t>
            </w:r>
          </w:p>
        </w:tc>
        <w:tc>
          <w:tcPr>
            <w:tcW w:w="940" w:type="dxa"/>
            <w:noWrap/>
            <w:vAlign w:val="bottom"/>
            <w:hideMark/>
          </w:tcPr>
          <w:p w14:paraId="7DDBCF8A"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105</w:t>
            </w:r>
          </w:p>
        </w:tc>
      </w:tr>
      <w:tr w:rsidR="00667FBC" w14:paraId="4A22F1F1" w14:textId="77777777" w:rsidTr="00667FBC">
        <w:trPr>
          <w:trHeight w:val="300"/>
        </w:trPr>
        <w:tc>
          <w:tcPr>
            <w:tcW w:w="940" w:type="dxa"/>
            <w:noWrap/>
            <w:vAlign w:val="bottom"/>
            <w:hideMark/>
          </w:tcPr>
          <w:p w14:paraId="01C8E407"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43.5</w:t>
            </w:r>
          </w:p>
        </w:tc>
        <w:tc>
          <w:tcPr>
            <w:tcW w:w="940" w:type="dxa"/>
            <w:noWrap/>
            <w:vAlign w:val="bottom"/>
            <w:hideMark/>
          </w:tcPr>
          <w:p w14:paraId="12E0838A"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106</w:t>
            </w:r>
          </w:p>
        </w:tc>
      </w:tr>
      <w:tr w:rsidR="00667FBC" w14:paraId="6C931108" w14:textId="77777777" w:rsidTr="00667FBC">
        <w:trPr>
          <w:trHeight w:val="300"/>
        </w:trPr>
        <w:tc>
          <w:tcPr>
            <w:tcW w:w="940" w:type="dxa"/>
            <w:noWrap/>
            <w:vAlign w:val="bottom"/>
            <w:hideMark/>
          </w:tcPr>
          <w:p w14:paraId="39A88CDB"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44</w:t>
            </w:r>
          </w:p>
        </w:tc>
        <w:tc>
          <w:tcPr>
            <w:tcW w:w="940" w:type="dxa"/>
            <w:noWrap/>
            <w:vAlign w:val="bottom"/>
            <w:hideMark/>
          </w:tcPr>
          <w:p w14:paraId="12309364"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111</w:t>
            </w:r>
          </w:p>
        </w:tc>
      </w:tr>
      <w:tr w:rsidR="00667FBC" w14:paraId="54B65DE1" w14:textId="77777777" w:rsidTr="00667FBC">
        <w:trPr>
          <w:trHeight w:val="300"/>
        </w:trPr>
        <w:tc>
          <w:tcPr>
            <w:tcW w:w="940" w:type="dxa"/>
            <w:noWrap/>
            <w:vAlign w:val="bottom"/>
            <w:hideMark/>
          </w:tcPr>
          <w:p w14:paraId="61015877"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44.5</w:t>
            </w:r>
          </w:p>
        </w:tc>
        <w:tc>
          <w:tcPr>
            <w:tcW w:w="940" w:type="dxa"/>
            <w:noWrap/>
            <w:vAlign w:val="bottom"/>
            <w:hideMark/>
          </w:tcPr>
          <w:p w14:paraId="0BABB11D"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112</w:t>
            </w:r>
          </w:p>
        </w:tc>
      </w:tr>
      <w:tr w:rsidR="00667FBC" w14:paraId="4B20ADFD" w14:textId="77777777" w:rsidTr="00667FBC">
        <w:trPr>
          <w:trHeight w:val="300"/>
        </w:trPr>
        <w:tc>
          <w:tcPr>
            <w:tcW w:w="940" w:type="dxa"/>
            <w:noWrap/>
            <w:vAlign w:val="bottom"/>
            <w:hideMark/>
          </w:tcPr>
          <w:p w14:paraId="733C715A"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45</w:t>
            </w:r>
          </w:p>
        </w:tc>
        <w:tc>
          <w:tcPr>
            <w:tcW w:w="940" w:type="dxa"/>
            <w:noWrap/>
            <w:vAlign w:val="bottom"/>
            <w:hideMark/>
          </w:tcPr>
          <w:p w14:paraId="70D58A1F"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116</w:t>
            </w:r>
          </w:p>
        </w:tc>
      </w:tr>
      <w:tr w:rsidR="00667FBC" w14:paraId="71A6FDDF" w14:textId="77777777" w:rsidTr="00667FBC">
        <w:trPr>
          <w:trHeight w:val="300"/>
        </w:trPr>
        <w:tc>
          <w:tcPr>
            <w:tcW w:w="940" w:type="dxa"/>
            <w:noWrap/>
            <w:vAlign w:val="bottom"/>
            <w:hideMark/>
          </w:tcPr>
          <w:p w14:paraId="3FBF9DF3"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45.5</w:t>
            </w:r>
          </w:p>
        </w:tc>
        <w:tc>
          <w:tcPr>
            <w:tcW w:w="940" w:type="dxa"/>
            <w:noWrap/>
            <w:vAlign w:val="bottom"/>
            <w:hideMark/>
          </w:tcPr>
          <w:p w14:paraId="351B415B"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118</w:t>
            </w:r>
          </w:p>
        </w:tc>
      </w:tr>
      <w:tr w:rsidR="00667FBC" w14:paraId="69C14141" w14:textId="77777777" w:rsidTr="00667FBC">
        <w:trPr>
          <w:trHeight w:val="300"/>
        </w:trPr>
        <w:tc>
          <w:tcPr>
            <w:tcW w:w="940" w:type="dxa"/>
            <w:noWrap/>
            <w:vAlign w:val="bottom"/>
            <w:hideMark/>
          </w:tcPr>
          <w:p w14:paraId="2E664E99"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46</w:t>
            </w:r>
          </w:p>
        </w:tc>
        <w:tc>
          <w:tcPr>
            <w:tcW w:w="940" w:type="dxa"/>
            <w:noWrap/>
            <w:vAlign w:val="bottom"/>
            <w:hideMark/>
          </w:tcPr>
          <w:p w14:paraId="25E1FD5B"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122</w:t>
            </w:r>
          </w:p>
        </w:tc>
      </w:tr>
      <w:tr w:rsidR="00667FBC" w14:paraId="765CB5F0" w14:textId="77777777" w:rsidTr="00667FBC">
        <w:trPr>
          <w:trHeight w:val="300"/>
        </w:trPr>
        <w:tc>
          <w:tcPr>
            <w:tcW w:w="940" w:type="dxa"/>
            <w:noWrap/>
            <w:vAlign w:val="bottom"/>
            <w:hideMark/>
          </w:tcPr>
          <w:p w14:paraId="35F15978"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46.5</w:t>
            </w:r>
          </w:p>
        </w:tc>
        <w:tc>
          <w:tcPr>
            <w:tcW w:w="940" w:type="dxa"/>
            <w:noWrap/>
            <w:vAlign w:val="bottom"/>
            <w:hideMark/>
          </w:tcPr>
          <w:p w14:paraId="070217EE"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123</w:t>
            </w:r>
          </w:p>
        </w:tc>
      </w:tr>
      <w:tr w:rsidR="00667FBC" w14:paraId="40618FEB" w14:textId="77777777" w:rsidTr="00667FBC">
        <w:trPr>
          <w:trHeight w:val="300"/>
        </w:trPr>
        <w:tc>
          <w:tcPr>
            <w:tcW w:w="940" w:type="dxa"/>
            <w:noWrap/>
            <w:vAlign w:val="bottom"/>
            <w:hideMark/>
          </w:tcPr>
          <w:p w14:paraId="5DBCA608"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47</w:t>
            </w:r>
          </w:p>
        </w:tc>
        <w:tc>
          <w:tcPr>
            <w:tcW w:w="940" w:type="dxa"/>
            <w:noWrap/>
            <w:vAlign w:val="bottom"/>
            <w:hideMark/>
          </w:tcPr>
          <w:p w14:paraId="293A65D6"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127</w:t>
            </w:r>
          </w:p>
        </w:tc>
      </w:tr>
      <w:tr w:rsidR="00667FBC" w14:paraId="37D7C03E" w14:textId="77777777" w:rsidTr="00667FBC">
        <w:trPr>
          <w:trHeight w:val="300"/>
        </w:trPr>
        <w:tc>
          <w:tcPr>
            <w:tcW w:w="940" w:type="dxa"/>
            <w:noWrap/>
            <w:vAlign w:val="bottom"/>
            <w:hideMark/>
          </w:tcPr>
          <w:p w14:paraId="79DB07A7"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48</w:t>
            </w:r>
          </w:p>
        </w:tc>
        <w:tc>
          <w:tcPr>
            <w:tcW w:w="940" w:type="dxa"/>
            <w:noWrap/>
            <w:vAlign w:val="bottom"/>
            <w:hideMark/>
          </w:tcPr>
          <w:p w14:paraId="62C19757" w14:textId="77777777" w:rsidR="00667FBC" w:rsidRDefault="00667FBC">
            <w:pPr>
              <w:spacing w:line="240" w:lineRule="auto"/>
              <w:jc w:val="center"/>
              <w:rPr>
                <w:rFonts w:ascii="Calibri" w:eastAsia="Times New Roman" w:hAnsi="Calibri" w:cs="Times New Roman"/>
                <w:color w:val="000000"/>
              </w:rPr>
            </w:pPr>
            <w:r>
              <w:rPr>
                <w:rFonts w:ascii="Calibri" w:eastAsia="Times New Roman" w:hAnsi="Calibri" w:cs="Times New Roman"/>
                <w:color w:val="000000"/>
              </w:rPr>
              <w:t>132</w:t>
            </w:r>
          </w:p>
        </w:tc>
      </w:tr>
    </w:tbl>
    <w:p w14:paraId="089DFAE6" w14:textId="77777777" w:rsidR="00667FBC" w:rsidRPr="006A3944" w:rsidRDefault="00667FBC" w:rsidP="00C14AD8">
      <w:pPr>
        <w:spacing w:line="240" w:lineRule="auto"/>
        <w:textAlignment w:val="baseline"/>
        <w:rPr>
          <w:rFonts w:ascii="Segoe UI" w:hAnsi="Segoe UI" w:cs="Segoe UI"/>
          <w:color w:val="212121"/>
          <w:sz w:val="23"/>
          <w:szCs w:val="23"/>
          <w:lang w:val="nl-NL"/>
        </w:rPr>
      </w:pPr>
      <w:bookmarkStart w:id="0" w:name="_GoBack"/>
      <w:bookmarkEnd w:id="0"/>
    </w:p>
    <w:p w14:paraId="384DD111" w14:textId="695C3481" w:rsidR="00853F73" w:rsidRPr="00C14AD8" w:rsidRDefault="00853F73" w:rsidP="009323A0">
      <w:pPr>
        <w:rPr>
          <w:lang w:val="en-NL"/>
        </w:rPr>
      </w:pPr>
    </w:p>
    <w:sectPr w:rsidR="00853F73" w:rsidRPr="00C14AD8">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A7FD9" w14:textId="77777777" w:rsidR="00802A27" w:rsidRDefault="00802A27">
      <w:pPr>
        <w:spacing w:line="240" w:lineRule="auto"/>
      </w:pPr>
      <w:r>
        <w:separator/>
      </w:r>
    </w:p>
  </w:endnote>
  <w:endnote w:type="continuationSeparator" w:id="0">
    <w:p w14:paraId="65C2E73E" w14:textId="77777777" w:rsidR="00802A27" w:rsidRDefault="00802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CCACF" w14:textId="77777777" w:rsidR="007452D7" w:rsidRDefault="007452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FEDE7" w14:textId="77777777" w:rsidR="00802A27" w:rsidRDefault="00802A27">
      <w:pPr>
        <w:spacing w:line="240" w:lineRule="auto"/>
      </w:pPr>
      <w:r>
        <w:separator/>
      </w:r>
    </w:p>
  </w:footnote>
  <w:footnote w:type="continuationSeparator" w:id="0">
    <w:p w14:paraId="3D4B353D" w14:textId="77777777" w:rsidR="00802A27" w:rsidRDefault="00802A2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53613"/>
    <w:multiLevelType w:val="multilevel"/>
    <w:tmpl w:val="7BD65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452D7"/>
    <w:rsid w:val="00030530"/>
    <w:rsid w:val="00033991"/>
    <w:rsid w:val="00243CF1"/>
    <w:rsid w:val="002C4621"/>
    <w:rsid w:val="002D1730"/>
    <w:rsid w:val="002E49BA"/>
    <w:rsid w:val="00340CCA"/>
    <w:rsid w:val="003C0587"/>
    <w:rsid w:val="004E5597"/>
    <w:rsid w:val="00566E0B"/>
    <w:rsid w:val="005E62C7"/>
    <w:rsid w:val="00602AE2"/>
    <w:rsid w:val="0060355B"/>
    <w:rsid w:val="00667FBC"/>
    <w:rsid w:val="006A3944"/>
    <w:rsid w:val="007452D7"/>
    <w:rsid w:val="00802A27"/>
    <w:rsid w:val="00853F73"/>
    <w:rsid w:val="00876D09"/>
    <w:rsid w:val="009323A0"/>
    <w:rsid w:val="009509F0"/>
    <w:rsid w:val="00A4600E"/>
    <w:rsid w:val="00A83762"/>
    <w:rsid w:val="00A86BB4"/>
    <w:rsid w:val="00B30136"/>
    <w:rsid w:val="00BA5B0D"/>
    <w:rsid w:val="00C14AD8"/>
    <w:rsid w:val="00C14ADD"/>
    <w:rsid w:val="00E419E4"/>
    <w:rsid w:val="00E461AD"/>
    <w:rsid w:val="00E867F9"/>
    <w:rsid w:val="00ED0232"/>
    <w:rsid w:val="00F92E62"/>
    <w:rsid w:val="00FB11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6291D"/>
  <w15:docId w15:val="{C9984AA1-D6E8-465D-B304-84BFAA44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l" w:eastAsia="en-N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semiHidden/>
    <w:unhideWhenUsed/>
    <w:rsid w:val="00E419E4"/>
    <w:rPr>
      <w:color w:val="0000FF"/>
      <w:u w:val="single"/>
    </w:rPr>
  </w:style>
  <w:style w:type="paragraph" w:customStyle="1" w:styleId="ft14">
    <w:name w:val="ft14"/>
    <w:basedOn w:val="Normal"/>
    <w:rsid w:val="00853F73"/>
    <w:pPr>
      <w:spacing w:before="100" w:beforeAutospacing="1" w:after="100" w:afterAutospacing="1" w:line="240" w:lineRule="auto"/>
    </w:pPr>
    <w:rPr>
      <w:rFonts w:ascii="Times New Roman" w:eastAsia="Times New Roman" w:hAnsi="Times New Roman" w:cs="Times New Roman"/>
      <w:sz w:val="24"/>
      <w:szCs w:val="24"/>
      <w:lang w:val="en-NL"/>
    </w:rPr>
  </w:style>
  <w:style w:type="paragraph" w:customStyle="1" w:styleId="ft110">
    <w:name w:val="ft110"/>
    <w:basedOn w:val="Normal"/>
    <w:rsid w:val="00853F73"/>
    <w:pPr>
      <w:spacing w:before="100" w:beforeAutospacing="1" w:after="100" w:afterAutospacing="1" w:line="240" w:lineRule="auto"/>
    </w:pPr>
    <w:rPr>
      <w:rFonts w:ascii="Times New Roman" w:eastAsia="Times New Roman" w:hAnsi="Times New Roman" w:cs="Times New Roman"/>
      <w:sz w:val="24"/>
      <w:szCs w:val="24"/>
      <w:lang w:val="en-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473908">
      <w:bodyDiv w:val="1"/>
      <w:marLeft w:val="0"/>
      <w:marRight w:val="0"/>
      <w:marTop w:val="0"/>
      <w:marBottom w:val="0"/>
      <w:divBdr>
        <w:top w:val="none" w:sz="0" w:space="0" w:color="auto"/>
        <w:left w:val="none" w:sz="0" w:space="0" w:color="auto"/>
        <w:bottom w:val="none" w:sz="0" w:space="0" w:color="auto"/>
        <w:right w:val="none" w:sz="0" w:space="0" w:color="auto"/>
      </w:divBdr>
    </w:div>
    <w:div w:id="1446659835">
      <w:bodyDiv w:val="1"/>
      <w:marLeft w:val="0"/>
      <w:marRight w:val="0"/>
      <w:marTop w:val="0"/>
      <w:marBottom w:val="0"/>
      <w:divBdr>
        <w:top w:val="none" w:sz="0" w:space="0" w:color="auto"/>
        <w:left w:val="none" w:sz="0" w:space="0" w:color="auto"/>
        <w:bottom w:val="none" w:sz="0" w:space="0" w:color="auto"/>
        <w:right w:val="none" w:sz="0" w:space="0" w:color="auto"/>
      </w:divBdr>
    </w:div>
    <w:div w:id="1718318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Rodrick de Munnik</cp:lastModifiedBy>
  <cp:revision>5</cp:revision>
  <dcterms:created xsi:type="dcterms:W3CDTF">2019-02-18T09:52:00Z</dcterms:created>
  <dcterms:modified xsi:type="dcterms:W3CDTF">2019-02-21T13:56:00Z</dcterms:modified>
</cp:coreProperties>
</file>